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3. Polak traci pewność siebie, gdy ktoś podważa jego kompetencje. Nowe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Dwóch na trzech Polaków uważa, że pewność siebie nie jest stałą cechą, lecz zmienia się w zależności od sytuacji i otoczenia – najczęściej wskazuje na to pokolenie Z (77 proc.). Pewność siebie badanych spada pod wpływem niepowodzenia w pozornie prostym zadaniu (32 proc.), a wzrasta, gdy wykonują coś pozornie nieosiągalnego (53 proc.) lub gdy ich kompetencje zostają publicznie docenione (42 proc.). Dane pokazują także wyraźne różnice w doświadczeniach w zależności od płci respondentów – u mężczyzn na spadek pewności siebie częściej ma wpływ ignorowanie ich pomysłów, a u kobiet – utrata wsparcia bliskich. Jedynie 13 proc. Polek nigdy nie udawało pewności siebie w sytuacji, gdy była ona od nich wymagana. Badanie towarzyszy projektowi Power Talks, którego celem jest wspieranie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 na 10 Polaków nie podjęło ważnej życiowej decyzji z powodu braku pewności siebie</w:t>
      </w:r>
      <w:r>
        <w:rPr>
          <w:rFonts w:ascii="calibri" w:hAnsi="calibri" w:eastAsia="calibri" w:cs="calibri"/>
          <w:sz w:val="24"/>
          <w:szCs w:val="24"/>
        </w:rPr>
        <w:t xml:space="preserve"> – wskazują wyniki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Szminką. Aż 16 proc. ankietowanych przyznaje, że zdarzało się to wielokrotnie. Problem ten dotyczy aż 70 proc. reprezentantów pokolenia Y (29-44 lat) oraz 66 proc. generacji Z (18-28 lat). Blisko co trzecia osoba z ogółu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(31 proc.) przyznaje, że bardzo często tego żałuje</w:t>
      </w:r>
      <w:r>
        <w:rPr>
          <w:rFonts w:ascii="calibri" w:hAnsi="calibri" w:eastAsia="calibri" w:cs="calibri"/>
          <w:sz w:val="24"/>
          <w:szCs w:val="24"/>
        </w:rPr>
        <w:t xml:space="preserve">. Wśród przedstawicieli pokolenia Z aż 42 proc. myśli o tym bardzo często. Badanie przeprowadziła agencja badawcza 4P na reprezentatywnej próbie 1049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kobieta traci pewność siebie przez brak wsparcia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⅓ respondentów traci pewność siebie, gdy ktoś </w:t>
      </w:r>
      <w:r>
        <w:rPr>
          <w:rFonts w:ascii="calibri" w:hAnsi="calibri" w:eastAsia="calibri" w:cs="calibri"/>
          <w:sz w:val="24"/>
          <w:szCs w:val="24"/>
          <w:b/>
        </w:rPr>
        <w:t xml:space="preserve">podważa jego kompetencje</w:t>
      </w:r>
      <w:r>
        <w:rPr>
          <w:rFonts w:ascii="calibri" w:hAnsi="calibri" w:eastAsia="calibri" w:cs="calibri"/>
          <w:sz w:val="24"/>
          <w:szCs w:val="24"/>
        </w:rPr>
        <w:t xml:space="preserve"> lub gdy</w:t>
      </w:r>
      <w:r>
        <w:rPr>
          <w:rFonts w:ascii="calibri" w:hAnsi="calibri" w:eastAsia="calibri" w:cs="calibri"/>
          <w:sz w:val="24"/>
          <w:szCs w:val="24"/>
          <w:b/>
        </w:rPr>
        <w:t xml:space="preserve"> nie uda mu się coś, co wydawało się proste</w:t>
      </w:r>
      <w:r>
        <w:rPr>
          <w:rFonts w:ascii="calibri" w:hAnsi="calibri" w:eastAsia="calibri" w:cs="calibri"/>
          <w:sz w:val="24"/>
          <w:szCs w:val="24"/>
        </w:rPr>
        <w:t xml:space="preserve"> (kolejno 34 i 32 proc. wskazań). Na utratę pewności siebie kobiet rzadziej ma wpływ</w:t>
      </w:r>
      <w:r>
        <w:rPr>
          <w:rFonts w:ascii="calibri" w:hAnsi="calibri" w:eastAsia="calibri" w:cs="calibri"/>
          <w:sz w:val="24"/>
          <w:szCs w:val="24"/>
          <w:b/>
        </w:rPr>
        <w:t xml:space="preserve"> ignorowanie ich pomysłów</w:t>
      </w:r>
      <w:r>
        <w:rPr>
          <w:rFonts w:ascii="calibri" w:hAnsi="calibri" w:eastAsia="calibri" w:cs="calibri"/>
          <w:sz w:val="24"/>
          <w:szCs w:val="24"/>
        </w:rPr>
        <w:t xml:space="preserve"> (29 proc. vs 35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niepowodzenie ich działań</w:t>
      </w:r>
      <w:r>
        <w:rPr>
          <w:rFonts w:ascii="calibri" w:hAnsi="calibri" w:eastAsia="calibri" w:cs="calibri"/>
          <w:sz w:val="24"/>
          <w:szCs w:val="24"/>
        </w:rPr>
        <w:t xml:space="preserve"> (20 proc. vs 30 proc. wśród mężczyzn). Z kolei częściej znaczenie ma </w:t>
      </w:r>
      <w:r>
        <w:rPr>
          <w:rFonts w:ascii="calibri" w:hAnsi="calibri" w:eastAsia="calibri" w:cs="calibri"/>
          <w:sz w:val="24"/>
          <w:szCs w:val="24"/>
          <w:b/>
        </w:rPr>
        <w:t xml:space="preserve">utrata wsparcia bliskiej osoby</w:t>
      </w:r>
      <w:r>
        <w:rPr>
          <w:rFonts w:ascii="calibri" w:hAnsi="calibri" w:eastAsia="calibri" w:cs="calibri"/>
          <w:sz w:val="24"/>
          <w:szCs w:val="24"/>
        </w:rPr>
        <w:t xml:space="preserve"> – wskazuje ją 33 proc. kobiet w porównaniu do 25 proc. wśród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 tym, co wpływa na naszą pewność siebie, mają swoje źródło zarówno w uwarunkowaniach społecznych, jak i w sposobie, w jaki od najmłodszych lat uczymy się reagować na ocenę otoczenia. Kobiety częściej budują swoje poczucie bezpieczeństwa w oparciu o relacje z bliskimi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twórczyni Sukcesu Pisanego Szminką i wpływowych kampanii</w:t>
      </w:r>
      <w:r>
        <w:rPr>
          <w:rFonts w:ascii="calibri" w:hAnsi="calibri" w:eastAsia="calibri" w:cs="calibri"/>
          <w:sz w:val="24"/>
          <w:szCs w:val="24"/>
        </w:rPr>
        <w:t xml:space="preserve">. – Z kolei dla mężczyzn większe znaczenie mają sytuacje związane z realizacją celów i sprawczością. Skuteczne wzmacnianie pewności siebie wymaga uważności na te różne doświadczenia oraz tworzenia form wsparcia, które realnie na nie odpowiadają.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co drugiej Polki spada w obecności autorytetu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Dwóch na trzech badanych uważa, że ich poczucie pewności siebie nie jest stałą cechą, ale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jest od kontekstu sytuacyjnego</w:t>
      </w:r>
      <w:r>
        <w:rPr>
          <w:rFonts w:ascii="calibri" w:hAnsi="calibri" w:eastAsia="calibri" w:cs="calibri"/>
          <w:sz w:val="24"/>
          <w:szCs w:val="24"/>
        </w:rPr>
        <w:t xml:space="preserve">. To przekonanie jest szczególnie bliskie pokoleniu Z (77 proc). Pewność siebie kobiet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spada w obecności autorytetów</w:t>
      </w:r>
      <w:r>
        <w:rPr>
          <w:rFonts w:ascii="calibri" w:hAnsi="calibri" w:eastAsia="calibri" w:cs="calibri"/>
          <w:sz w:val="24"/>
          <w:szCs w:val="24"/>
        </w:rPr>
        <w:t xml:space="preserve"> (50 proc.), natomiast w przypadku mężczyzn w sytuacji, gdy popełnią </w:t>
      </w:r>
      <w:r>
        <w:rPr>
          <w:rFonts w:ascii="calibri" w:hAnsi="calibri" w:eastAsia="calibri" w:cs="calibri"/>
          <w:sz w:val="24"/>
          <w:szCs w:val="24"/>
          <w:b/>
        </w:rPr>
        <w:t xml:space="preserve">błąd w obecności innych </w:t>
      </w:r>
      <w:r>
        <w:rPr>
          <w:rFonts w:ascii="calibri" w:hAnsi="calibri" w:eastAsia="calibri" w:cs="calibri"/>
          <w:sz w:val="24"/>
          <w:szCs w:val="24"/>
        </w:rPr>
        <w:t xml:space="preserve">(45 proc.). Z kolei wzrost pewności siebie najczęściej towarzyszy ogółowi respondentów w sytuacji wykonania czegoś, co wydawało się nieosiągalne (53 proc.) oraz gdy publicznie doceniane są ich kompetencje (42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nie jest czymś danym raz na zawsze – zmienia się wraz z doświadczeniami i sytuacjami, w których się znajdujemy. To kompetencja, o której rozwój warto dbać – niezależnie od punktu wyjścia czy wcześniejszych doświadczeń. Kluczowe jest tworzenie przestrzeni, w której można wymieniać się swoimi doświadczeniami, inspirować oraz umacniać poczucie własnej wartości. Dlatego tak ważne są inicjatywy i warsztaty, które wspierają w budowaniu odwagi i sprawczości w codziennym życiu. Wierzymy, że realna zmiana zaczyna się wtedy, gdy za inspiracją idzie działanie</w:t>
      </w:r>
      <w:r>
        <w:rPr>
          <w:rFonts w:ascii="calibri" w:hAnsi="calibri" w:eastAsia="calibri" w:cs="calibri"/>
          <w:sz w:val="24"/>
          <w:szCs w:val="24"/>
        </w:rPr>
        <w:t xml:space="preserve"> – mówi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 Siekierska, Brand Business Leader marki Kérastase w Polsce i Krajach Bałtyckich, która jest inicjatorem kampanii Power Talks.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kobiet nigdy nie udawało pewności siebie</w:t>
      </w:r>
      <w:r>
        <w:rPr>
          <w:rFonts w:ascii="calibri" w:hAnsi="calibri" w:eastAsia="calibri" w:cs="calibri"/>
          <w:sz w:val="24"/>
          <w:szCs w:val="24"/>
        </w:rPr>
        <w:t xml:space="preserve"> w sytuacji, gdy była ona od nich wymagana, a jedynie 27 proc. odczuwa ją podczas podejmowania ważnych decyzji. Mniej niż co 10. uczestnik badania czuje się pewnie w </w:t>
      </w:r>
      <w:r>
        <w:rPr>
          <w:rFonts w:ascii="calibri" w:hAnsi="calibri" w:eastAsia="calibri" w:cs="calibri"/>
          <w:sz w:val="24"/>
          <w:szCs w:val="24"/>
          <w:b/>
        </w:rPr>
        <w:t xml:space="preserve">nowych sytuacjach (9 proc.)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podczas wystąpień publicznych (8 proc.)</w:t>
      </w:r>
      <w:r>
        <w:rPr>
          <w:rFonts w:ascii="calibri" w:hAnsi="calibri" w:eastAsia="calibri" w:cs="calibri"/>
          <w:sz w:val="24"/>
          <w:szCs w:val="24"/>
        </w:rPr>
        <w:t xml:space="preserve">. Tylko ok. ⅕ respondentów uważa się za osoby zdecydowanie pewne siebie. W opinii ankietowanych jednak można pewność siebie budować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10. respondent wzmocnił poczucie pewności siebie dzięki wsparciu specjalisty </w:t>
      </w:r>
      <w:r>
        <w:rPr>
          <w:rFonts w:ascii="calibri" w:hAnsi="calibri" w:eastAsia="calibri" w:cs="calibri"/>
          <w:sz w:val="24"/>
          <w:szCs w:val="24"/>
        </w:rPr>
        <w:t xml:space="preserve">(psychoterapeuty, coacha).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4P zrealizowanego przy okazji akcji Power Talks, którego celem jest wspieranie kobiet i pomoc w budowaniu ich poczucia własnej wartości. Do tej pory odbyło się 5 bezpłatnych warsztatów w 5 polskich miastach, podczas których Sukces Pisany Szminką wraz z marką Kérastase przeszkolił już 600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zostało w marcu 2026 r. przez Grupę 4P z użyciem metodologii CAWI z wykorzystaniem licencjonowanego panelu zapewniającego reprezentatywność próby pod kątem płci, wieku, wielkości miejscowości zamieszkania oraz regionu na próbie 1049 Polaków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3/Raport-Power-Talks-2026-1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2026-05-17T15:58:41+02:00</dcterms:created>
  <dcterms:modified xsi:type="dcterms:W3CDTF">2026-05-17T15:58:41+02:00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